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5B9" w:rsidRPr="001E35B9" w:rsidRDefault="008E756C" w:rsidP="001E35B9">
      <w:pPr>
        <w:spacing w:line="240" w:lineRule="atLeast"/>
        <w:jc w:val="center"/>
        <w:rPr>
          <w:rFonts w:ascii="宋体" w:hAnsi="宋体" w:cs="宋体"/>
          <w:b/>
          <w:color w:val="000000"/>
          <w:kern w:val="0"/>
          <w:sz w:val="32"/>
          <w:szCs w:val="32"/>
        </w:rPr>
      </w:pPr>
      <w:r>
        <w:rPr>
          <w:rFonts w:ascii="宋体" w:hAnsi="宋体" w:cs="宋体" w:hint="eastAsia"/>
          <w:b/>
          <w:color w:val="000000"/>
          <w:kern w:val="0"/>
          <w:sz w:val="32"/>
          <w:szCs w:val="32"/>
        </w:rPr>
        <w:t>内蒙古银行股份</w:t>
      </w:r>
      <w:r w:rsidR="008E0A43" w:rsidRPr="008E0A43">
        <w:rPr>
          <w:rFonts w:ascii="宋体" w:hAnsi="宋体" w:cs="宋体" w:hint="eastAsia"/>
          <w:b/>
          <w:color w:val="000000"/>
          <w:kern w:val="0"/>
          <w:sz w:val="32"/>
          <w:szCs w:val="32"/>
        </w:rPr>
        <w:t>有限公司股东信息登记表（自然人）</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2306"/>
        <w:gridCol w:w="1559"/>
        <w:gridCol w:w="2615"/>
      </w:tblGrid>
      <w:tr w:rsidR="008E0A43" w:rsidRPr="008F2EF1" w:rsidTr="00E52B0F">
        <w:trPr>
          <w:trHeight w:val="465"/>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股东姓名</w:t>
            </w:r>
          </w:p>
        </w:tc>
        <w:tc>
          <w:tcPr>
            <w:tcW w:w="2306" w:type="dxa"/>
            <w:vAlign w:val="center"/>
          </w:tcPr>
          <w:p w:rsidR="008E0A43" w:rsidRPr="008F2EF1" w:rsidRDefault="008E0A43" w:rsidP="00594449">
            <w:pPr>
              <w:spacing w:line="320" w:lineRule="exact"/>
              <w:jc w:val="center"/>
              <w:rPr>
                <w:rFonts w:ascii="仿宋" w:eastAsia="仿宋" w:hAnsi="仿宋"/>
                <w:szCs w:val="21"/>
              </w:rPr>
            </w:pPr>
          </w:p>
        </w:tc>
        <w:tc>
          <w:tcPr>
            <w:tcW w:w="1559"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曾用名</w:t>
            </w:r>
          </w:p>
        </w:tc>
        <w:tc>
          <w:tcPr>
            <w:tcW w:w="2615" w:type="dxa"/>
            <w:vAlign w:val="center"/>
          </w:tcPr>
          <w:p w:rsidR="008E0A43" w:rsidRPr="008F2EF1" w:rsidRDefault="008E0A43" w:rsidP="00594449">
            <w:pPr>
              <w:spacing w:line="320" w:lineRule="exact"/>
              <w:jc w:val="center"/>
              <w:rPr>
                <w:rFonts w:ascii="仿宋" w:eastAsia="仿宋" w:hAnsi="仿宋"/>
                <w:szCs w:val="21"/>
              </w:rPr>
            </w:pPr>
          </w:p>
        </w:tc>
      </w:tr>
      <w:tr w:rsidR="00DD276C" w:rsidRPr="008F2EF1" w:rsidTr="00643B84">
        <w:trPr>
          <w:trHeight w:val="465"/>
          <w:jc w:val="center"/>
        </w:trPr>
        <w:tc>
          <w:tcPr>
            <w:tcW w:w="1800" w:type="dxa"/>
            <w:vAlign w:val="center"/>
          </w:tcPr>
          <w:p w:rsidR="00DD276C" w:rsidRPr="008F2EF1" w:rsidRDefault="00DD276C" w:rsidP="00594449">
            <w:pPr>
              <w:spacing w:line="320" w:lineRule="exact"/>
              <w:jc w:val="center"/>
              <w:rPr>
                <w:rFonts w:ascii="仿宋" w:eastAsia="仿宋" w:hAnsi="仿宋"/>
                <w:szCs w:val="21"/>
              </w:rPr>
            </w:pPr>
            <w:bookmarkStart w:id="0" w:name="_GoBack" w:colFirst="1" w:colLast="1"/>
            <w:r w:rsidRPr="008F2EF1">
              <w:rPr>
                <w:rFonts w:ascii="仿宋" w:eastAsia="仿宋" w:hAnsi="仿宋" w:hint="eastAsia"/>
                <w:szCs w:val="21"/>
              </w:rPr>
              <w:t>股权证编号</w:t>
            </w:r>
          </w:p>
        </w:tc>
        <w:tc>
          <w:tcPr>
            <w:tcW w:w="6480" w:type="dxa"/>
            <w:gridSpan w:val="3"/>
            <w:vAlign w:val="center"/>
          </w:tcPr>
          <w:p w:rsidR="00DD276C" w:rsidRPr="008F2EF1" w:rsidRDefault="00DD276C" w:rsidP="00594449">
            <w:pPr>
              <w:spacing w:line="320" w:lineRule="exact"/>
              <w:jc w:val="center"/>
              <w:rPr>
                <w:rFonts w:ascii="仿宋" w:eastAsia="仿宋" w:hAnsi="仿宋"/>
                <w:szCs w:val="21"/>
              </w:rPr>
            </w:pPr>
          </w:p>
        </w:tc>
      </w:tr>
      <w:bookmarkEnd w:id="0"/>
      <w:tr w:rsidR="008E0A43" w:rsidRPr="008F2EF1" w:rsidTr="00E52B0F">
        <w:trPr>
          <w:trHeight w:val="450"/>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证件类型</w:t>
            </w:r>
          </w:p>
        </w:tc>
        <w:tc>
          <w:tcPr>
            <w:tcW w:w="2306" w:type="dxa"/>
            <w:vAlign w:val="center"/>
          </w:tcPr>
          <w:p w:rsidR="008E0A43" w:rsidRPr="008F2EF1" w:rsidRDefault="008E0A43" w:rsidP="00594449">
            <w:pPr>
              <w:spacing w:line="320" w:lineRule="exact"/>
              <w:jc w:val="center"/>
              <w:rPr>
                <w:rFonts w:ascii="仿宋" w:eastAsia="仿宋" w:hAnsi="仿宋"/>
                <w:szCs w:val="21"/>
              </w:rPr>
            </w:pPr>
          </w:p>
        </w:tc>
        <w:tc>
          <w:tcPr>
            <w:tcW w:w="1559"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证件号码</w:t>
            </w:r>
          </w:p>
        </w:tc>
        <w:tc>
          <w:tcPr>
            <w:tcW w:w="2615" w:type="dxa"/>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E52B0F">
        <w:trPr>
          <w:trHeight w:val="465"/>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工作单位及职务</w:t>
            </w:r>
          </w:p>
        </w:tc>
        <w:tc>
          <w:tcPr>
            <w:tcW w:w="2306" w:type="dxa"/>
            <w:vAlign w:val="center"/>
          </w:tcPr>
          <w:p w:rsidR="008E0A43" w:rsidRPr="008F2EF1" w:rsidRDefault="008E0A43" w:rsidP="00594449">
            <w:pPr>
              <w:spacing w:line="320" w:lineRule="exact"/>
              <w:jc w:val="center"/>
              <w:rPr>
                <w:rFonts w:ascii="仿宋" w:eastAsia="仿宋" w:hAnsi="仿宋"/>
                <w:szCs w:val="21"/>
              </w:rPr>
            </w:pPr>
          </w:p>
        </w:tc>
        <w:tc>
          <w:tcPr>
            <w:tcW w:w="1559" w:type="dxa"/>
            <w:vAlign w:val="center"/>
          </w:tcPr>
          <w:p w:rsidR="008E0A43" w:rsidRPr="008F2EF1" w:rsidRDefault="008E0A43" w:rsidP="00594449">
            <w:pPr>
              <w:spacing w:line="320" w:lineRule="exact"/>
              <w:jc w:val="center"/>
              <w:rPr>
                <w:rFonts w:ascii="仿宋" w:eastAsia="仿宋" w:hAnsi="仿宋"/>
                <w:szCs w:val="21"/>
              </w:rPr>
            </w:pPr>
            <w:r>
              <w:rPr>
                <w:rFonts w:ascii="仿宋" w:eastAsia="仿宋" w:hAnsi="仿宋"/>
                <w:szCs w:val="21"/>
              </w:rPr>
              <w:t>住</w:t>
            </w:r>
            <w:r w:rsidRPr="008F2EF1">
              <w:rPr>
                <w:rFonts w:ascii="仿宋" w:eastAsia="仿宋" w:hAnsi="仿宋"/>
                <w:szCs w:val="21"/>
              </w:rPr>
              <w:t>所</w:t>
            </w:r>
          </w:p>
        </w:tc>
        <w:tc>
          <w:tcPr>
            <w:tcW w:w="2615" w:type="dxa"/>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E52B0F">
        <w:trPr>
          <w:trHeight w:val="379"/>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通信地址</w:t>
            </w:r>
          </w:p>
        </w:tc>
        <w:tc>
          <w:tcPr>
            <w:tcW w:w="2306" w:type="dxa"/>
            <w:vAlign w:val="center"/>
          </w:tcPr>
          <w:p w:rsidR="008E0A43" w:rsidRPr="008F2EF1" w:rsidRDefault="008E0A43" w:rsidP="00594449">
            <w:pPr>
              <w:spacing w:line="320" w:lineRule="exact"/>
              <w:jc w:val="center"/>
              <w:rPr>
                <w:rFonts w:ascii="仿宋" w:eastAsia="仿宋" w:hAnsi="仿宋"/>
                <w:szCs w:val="21"/>
              </w:rPr>
            </w:pPr>
          </w:p>
        </w:tc>
        <w:tc>
          <w:tcPr>
            <w:tcW w:w="1559"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联系电话</w:t>
            </w:r>
          </w:p>
        </w:tc>
        <w:tc>
          <w:tcPr>
            <w:tcW w:w="2615" w:type="dxa"/>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E52B0F">
        <w:trPr>
          <w:trHeight w:val="406"/>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紧急联系人姓名</w:t>
            </w:r>
          </w:p>
        </w:tc>
        <w:tc>
          <w:tcPr>
            <w:tcW w:w="2306" w:type="dxa"/>
            <w:vAlign w:val="center"/>
          </w:tcPr>
          <w:p w:rsidR="008E0A43" w:rsidRPr="008F2EF1" w:rsidRDefault="008E0A43" w:rsidP="00594449">
            <w:pPr>
              <w:spacing w:line="320" w:lineRule="exact"/>
              <w:jc w:val="center"/>
              <w:rPr>
                <w:rFonts w:ascii="仿宋" w:eastAsia="仿宋" w:hAnsi="仿宋"/>
                <w:szCs w:val="21"/>
              </w:rPr>
            </w:pPr>
          </w:p>
        </w:tc>
        <w:tc>
          <w:tcPr>
            <w:tcW w:w="1559"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联系电话</w:t>
            </w:r>
          </w:p>
        </w:tc>
        <w:tc>
          <w:tcPr>
            <w:tcW w:w="2615" w:type="dxa"/>
            <w:vAlign w:val="center"/>
          </w:tcPr>
          <w:p w:rsidR="008E0A43" w:rsidRPr="008F2EF1" w:rsidRDefault="008E0A43" w:rsidP="00594449">
            <w:pPr>
              <w:spacing w:line="320" w:lineRule="exact"/>
              <w:jc w:val="center"/>
              <w:rPr>
                <w:rFonts w:ascii="仿宋" w:eastAsia="仿宋" w:hAnsi="仿宋"/>
                <w:szCs w:val="21"/>
              </w:rPr>
            </w:pPr>
          </w:p>
        </w:tc>
      </w:tr>
      <w:tr w:rsidR="008E0A43" w:rsidRPr="008F2EF1" w:rsidTr="00E52B0F">
        <w:trPr>
          <w:trHeight w:val="406"/>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股权性质</w:t>
            </w:r>
          </w:p>
        </w:tc>
        <w:tc>
          <w:tcPr>
            <w:tcW w:w="6480" w:type="dxa"/>
            <w:gridSpan w:val="3"/>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w:t>
            </w:r>
            <w:r w:rsidR="008D487E" w:rsidRPr="008D487E">
              <w:rPr>
                <w:rFonts w:ascii="仿宋" w:eastAsia="仿宋" w:hAnsi="仿宋" w:hint="eastAsia"/>
                <w:szCs w:val="21"/>
              </w:rPr>
              <w:t>社会股      □在职职工股        □非在职职工股</w:t>
            </w:r>
          </w:p>
        </w:tc>
      </w:tr>
      <w:tr w:rsidR="008E0A43" w:rsidRPr="008F2EF1" w:rsidTr="00E52B0F">
        <w:trPr>
          <w:trHeight w:val="406"/>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入股时间</w:t>
            </w:r>
          </w:p>
        </w:tc>
        <w:tc>
          <w:tcPr>
            <w:tcW w:w="2306" w:type="dxa"/>
            <w:vAlign w:val="center"/>
          </w:tcPr>
          <w:p w:rsidR="008E0A43" w:rsidRPr="008F2EF1" w:rsidRDefault="008E0A43" w:rsidP="00594449">
            <w:pPr>
              <w:spacing w:line="320" w:lineRule="exact"/>
              <w:jc w:val="left"/>
              <w:rPr>
                <w:rFonts w:ascii="仿宋" w:eastAsia="仿宋" w:hAnsi="仿宋"/>
                <w:szCs w:val="21"/>
              </w:rPr>
            </w:pPr>
          </w:p>
        </w:tc>
        <w:tc>
          <w:tcPr>
            <w:tcW w:w="1559" w:type="dxa"/>
            <w:vAlign w:val="center"/>
          </w:tcPr>
          <w:p w:rsidR="008E0A43" w:rsidRPr="008F2EF1" w:rsidRDefault="008E0A43" w:rsidP="000A1CF9">
            <w:pPr>
              <w:spacing w:line="320" w:lineRule="exact"/>
              <w:ind w:firstLineChars="100" w:firstLine="210"/>
              <w:jc w:val="left"/>
              <w:rPr>
                <w:rFonts w:ascii="仿宋" w:eastAsia="仿宋" w:hAnsi="仿宋"/>
                <w:szCs w:val="21"/>
              </w:rPr>
            </w:pPr>
            <w:r w:rsidRPr="008F2EF1">
              <w:rPr>
                <w:rFonts w:ascii="仿宋" w:eastAsia="仿宋" w:hAnsi="仿宋" w:hint="eastAsia"/>
                <w:szCs w:val="21"/>
              </w:rPr>
              <w:t>持股数量</w:t>
            </w:r>
          </w:p>
        </w:tc>
        <w:tc>
          <w:tcPr>
            <w:tcW w:w="2615" w:type="dxa"/>
            <w:vAlign w:val="center"/>
          </w:tcPr>
          <w:p w:rsidR="008E0A43" w:rsidRPr="008F2EF1" w:rsidRDefault="008E0A43" w:rsidP="00594449">
            <w:pPr>
              <w:spacing w:line="320" w:lineRule="exact"/>
              <w:jc w:val="left"/>
              <w:rPr>
                <w:rFonts w:ascii="仿宋" w:eastAsia="仿宋" w:hAnsi="仿宋"/>
                <w:szCs w:val="21"/>
              </w:rPr>
            </w:pPr>
          </w:p>
        </w:tc>
      </w:tr>
      <w:tr w:rsidR="008E0A43" w:rsidRPr="008F2EF1" w:rsidTr="00E52B0F">
        <w:trPr>
          <w:trHeight w:val="406"/>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股东类别</w:t>
            </w:r>
          </w:p>
        </w:tc>
        <w:tc>
          <w:tcPr>
            <w:tcW w:w="6480" w:type="dxa"/>
            <w:gridSpan w:val="3"/>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w:t>
            </w:r>
            <w:r w:rsidRPr="008F2EF1">
              <w:rPr>
                <w:rFonts w:ascii="仿宋" w:eastAsia="仿宋" w:hAnsi="仿宋"/>
                <w:szCs w:val="21"/>
              </w:rPr>
              <w:t xml:space="preserve"> </w:t>
            </w:r>
            <w:r w:rsidRPr="008F2EF1">
              <w:rPr>
                <w:rFonts w:ascii="仿宋" w:eastAsia="仿宋" w:hAnsi="仿宋" w:hint="eastAsia"/>
                <w:szCs w:val="21"/>
              </w:rPr>
              <w:t>股东本人</w:t>
            </w:r>
            <w:r w:rsidRPr="008F2EF1">
              <w:rPr>
                <w:rFonts w:ascii="仿宋" w:eastAsia="仿宋" w:hAnsi="仿宋"/>
                <w:szCs w:val="21"/>
              </w:rPr>
              <w:t xml:space="preserve">     </w:t>
            </w:r>
            <w:r w:rsidRPr="008F2EF1">
              <w:rPr>
                <w:rFonts w:ascii="仿宋" w:eastAsia="仿宋" w:hAnsi="仿宋" w:hint="eastAsia"/>
                <w:szCs w:val="21"/>
              </w:rPr>
              <w:t xml:space="preserve">            □ 股东姓名、身份证号码变更</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 股东在海外定居、移民     □ 股东本人但权利受限</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w:t>
            </w:r>
            <w:r w:rsidRPr="008F2EF1">
              <w:rPr>
                <w:rFonts w:ascii="仿宋" w:eastAsia="仿宋" w:hAnsi="仿宋"/>
                <w:szCs w:val="21"/>
              </w:rPr>
              <w:t xml:space="preserve"> </w:t>
            </w:r>
            <w:r w:rsidRPr="008F2EF1">
              <w:rPr>
                <w:rFonts w:ascii="仿宋" w:eastAsia="仿宋" w:hAnsi="仿宋" w:hint="eastAsia"/>
                <w:szCs w:val="21"/>
              </w:rPr>
              <w:t xml:space="preserve">原股东死亡               □ 股东离婚   </w:t>
            </w:r>
            <w:r w:rsidRPr="008F2EF1">
              <w:rPr>
                <w:rFonts w:ascii="仿宋" w:eastAsia="仿宋" w:hAnsi="仿宋"/>
                <w:szCs w:val="21"/>
              </w:rPr>
              <w:t xml:space="preserve"> </w:t>
            </w:r>
            <w:r w:rsidRPr="008F2EF1">
              <w:rPr>
                <w:rFonts w:ascii="仿宋" w:eastAsia="仿宋" w:hAnsi="仿宋" w:hint="eastAsia"/>
                <w:szCs w:val="21"/>
              </w:rPr>
              <w:t xml:space="preserve">   </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 股东受让股权             □ 股东通过司法程序取得股权</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w:t>
            </w:r>
            <w:r w:rsidRPr="008F2EF1">
              <w:rPr>
                <w:rFonts w:ascii="仿宋" w:eastAsia="仿宋" w:hAnsi="仿宋"/>
                <w:szCs w:val="21"/>
              </w:rPr>
              <w:t xml:space="preserve"> 其他</w:t>
            </w:r>
            <w:r w:rsidRPr="008F2EF1">
              <w:rPr>
                <w:rFonts w:ascii="仿宋" w:eastAsia="仿宋" w:hAnsi="仿宋" w:hint="eastAsia"/>
                <w:szCs w:val="21"/>
              </w:rPr>
              <w:t>情况</w:t>
            </w:r>
            <w:r w:rsidRPr="008F2EF1">
              <w:rPr>
                <w:rFonts w:ascii="仿宋" w:eastAsia="仿宋" w:hAnsi="仿宋"/>
                <w:szCs w:val="21"/>
              </w:rPr>
              <w:t>（请说明）：</w:t>
            </w:r>
          </w:p>
        </w:tc>
      </w:tr>
      <w:tr w:rsidR="008E0A43" w:rsidRPr="008F2EF1" w:rsidTr="00E52B0F">
        <w:trPr>
          <w:trHeight w:val="406"/>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是否为内蒙古银行董事、监事、高管人员</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（请在□中打“√”，可多选）</w:t>
            </w:r>
          </w:p>
        </w:tc>
        <w:tc>
          <w:tcPr>
            <w:tcW w:w="6480" w:type="dxa"/>
            <w:gridSpan w:val="3"/>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    □否</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如是，身份为：□董事    □监事    □高管人员</w:t>
            </w:r>
          </w:p>
        </w:tc>
      </w:tr>
      <w:tr w:rsidR="008E0A43" w:rsidRPr="008F2EF1" w:rsidTr="00E52B0F">
        <w:trPr>
          <w:trHeight w:val="406"/>
          <w:jc w:val="center"/>
        </w:trPr>
        <w:tc>
          <w:tcPr>
            <w:tcW w:w="1800" w:type="dxa"/>
            <w:vAlign w:val="center"/>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是否为主要股东</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（请在□中打“√”，可多选）</w:t>
            </w:r>
          </w:p>
        </w:tc>
        <w:tc>
          <w:tcPr>
            <w:tcW w:w="6480" w:type="dxa"/>
            <w:gridSpan w:val="3"/>
            <w:vAlign w:val="center"/>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    □否</w:t>
            </w:r>
          </w:p>
        </w:tc>
      </w:tr>
      <w:tr w:rsidR="008E0A43" w:rsidRPr="008F2EF1" w:rsidTr="00E52B0F">
        <w:trPr>
          <w:trHeight w:val="1089"/>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股权取得</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（请在□中打“√”，可多选）</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股权取得方式：□原各一级支行股东/发起人</w:t>
            </w:r>
            <w:r w:rsidRPr="008F2EF1">
              <w:rPr>
                <w:rFonts w:ascii="仿宋" w:eastAsia="仿宋" w:hAnsi="仿宋" w:hint="eastAsia"/>
                <w:szCs w:val="21"/>
              </w:rPr>
              <w:t>、增资取得</w:t>
            </w:r>
            <w:r w:rsidRPr="008F2EF1">
              <w:rPr>
                <w:rFonts w:ascii="仿宋" w:eastAsia="仿宋" w:hAnsi="仿宋"/>
                <w:szCs w:val="21"/>
              </w:rPr>
              <w:t xml:space="preserve">  □受让  □继承　□财产分割   □依据生效判决或仲裁裁决取得</w:t>
            </w:r>
            <w:r w:rsidRPr="008F2EF1">
              <w:rPr>
                <w:rFonts w:ascii="仿宋" w:eastAsia="仿宋" w:hAnsi="仿宋" w:hint="eastAsia"/>
                <w:szCs w:val="21"/>
              </w:rPr>
              <w:t xml:space="preserve">  □依执行裁定取得  □依调解协议取得  □依拍卖成交取得</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□其他（请说明）：__________________________</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如系受让、继承、财产分割取得，请提供原股东姓名、股权数及股权证号及取得时间。</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转让方</w:t>
            </w:r>
            <w:r w:rsidRPr="008F2EF1">
              <w:rPr>
                <w:rFonts w:ascii="仿宋" w:eastAsia="仿宋" w:hAnsi="仿宋"/>
                <w:szCs w:val="21"/>
              </w:rPr>
              <w:t xml:space="preserve">姓名：          </w:t>
            </w:r>
            <w:r w:rsidRPr="008F2EF1">
              <w:rPr>
                <w:rFonts w:ascii="仿宋" w:eastAsia="仿宋" w:hAnsi="仿宋" w:hint="eastAsia"/>
                <w:szCs w:val="21"/>
              </w:rPr>
              <w:t xml:space="preserve">        转让方</w:t>
            </w:r>
            <w:r w:rsidRPr="008F2EF1">
              <w:rPr>
                <w:rFonts w:ascii="仿宋" w:eastAsia="仿宋" w:hAnsi="仿宋"/>
                <w:szCs w:val="21"/>
              </w:rPr>
              <w:t xml:space="preserve">原持股权数：               </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转让方股东号</w:t>
            </w:r>
            <w:r w:rsidRPr="008F2EF1">
              <w:rPr>
                <w:rFonts w:ascii="仿宋" w:eastAsia="仿宋" w:hAnsi="仿宋"/>
                <w:szCs w:val="21"/>
              </w:rPr>
              <w:t xml:space="preserve">：                </w:t>
            </w:r>
            <w:r w:rsidRPr="008F2EF1">
              <w:rPr>
                <w:rFonts w:ascii="仿宋" w:eastAsia="仿宋" w:hAnsi="仿宋" w:hint="eastAsia"/>
                <w:szCs w:val="21"/>
              </w:rPr>
              <w:t>交易</w:t>
            </w:r>
            <w:r w:rsidRPr="008F2EF1">
              <w:rPr>
                <w:rFonts w:ascii="仿宋" w:eastAsia="仿宋" w:hAnsi="仿宋"/>
                <w:szCs w:val="21"/>
              </w:rPr>
              <w:t>时间：</w:t>
            </w:r>
          </w:p>
        </w:tc>
      </w:tr>
      <w:tr w:rsidR="008E0A43" w:rsidRPr="008F2EF1" w:rsidTr="00E52B0F">
        <w:trPr>
          <w:trHeight w:val="1075"/>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股权</w:t>
            </w:r>
            <w:r w:rsidRPr="008F2EF1">
              <w:rPr>
                <w:rFonts w:ascii="仿宋" w:eastAsia="仿宋" w:hAnsi="仿宋" w:hint="eastAsia"/>
                <w:szCs w:val="21"/>
              </w:rPr>
              <w:t>变动</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股权是否存在转让、抵债、赠予、置换等情况：</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□转让  □抵债  □赠予　□置换　□无</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如存在以上情况，所涉交易对象名称及股权数额：</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受让方</w:t>
            </w:r>
            <w:r w:rsidRPr="008F2EF1">
              <w:rPr>
                <w:rFonts w:ascii="仿宋" w:eastAsia="仿宋" w:hAnsi="仿宋"/>
                <w:szCs w:val="21"/>
              </w:rPr>
              <w:t xml:space="preserve">姓名：          </w:t>
            </w:r>
            <w:r w:rsidRPr="008F2EF1">
              <w:rPr>
                <w:rFonts w:ascii="仿宋" w:eastAsia="仿宋" w:hAnsi="仿宋" w:hint="eastAsia"/>
                <w:szCs w:val="21"/>
              </w:rPr>
              <w:t xml:space="preserve">        交易股权数</w:t>
            </w:r>
            <w:r w:rsidRPr="008F2EF1">
              <w:rPr>
                <w:rFonts w:ascii="仿宋" w:eastAsia="仿宋" w:hAnsi="仿宋"/>
                <w:szCs w:val="21"/>
              </w:rPr>
              <w:t xml:space="preserve">：               </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受</w:t>
            </w:r>
            <w:r w:rsidRPr="008F2EF1">
              <w:rPr>
                <w:rFonts w:ascii="仿宋" w:eastAsia="仿宋" w:hAnsi="仿宋"/>
                <w:szCs w:val="21"/>
              </w:rPr>
              <w:t>让</w:t>
            </w:r>
            <w:r w:rsidRPr="008F2EF1">
              <w:rPr>
                <w:rFonts w:ascii="仿宋" w:eastAsia="仿宋" w:hAnsi="仿宋" w:hint="eastAsia"/>
                <w:szCs w:val="21"/>
              </w:rPr>
              <w:t>方股东号</w:t>
            </w:r>
            <w:r w:rsidRPr="008F2EF1">
              <w:rPr>
                <w:rFonts w:ascii="仿宋" w:eastAsia="仿宋" w:hAnsi="仿宋"/>
                <w:szCs w:val="21"/>
              </w:rPr>
              <w:t xml:space="preserve">：                </w:t>
            </w:r>
            <w:r w:rsidRPr="008F2EF1">
              <w:rPr>
                <w:rFonts w:ascii="仿宋" w:eastAsia="仿宋" w:hAnsi="仿宋" w:hint="eastAsia"/>
                <w:szCs w:val="21"/>
              </w:rPr>
              <w:t>交易</w:t>
            </w:r>
            <w:r w:rsidRPr="008F2EF1">
              <w:rPr>
                <w:rFonts w:ascii="仿宋" w:eastAsia="仿宋" w:hAnsi="仿宋"/>
                <w:szCs w:val="21"/>
              </w:rPr>
              <w:t>时间：</w:t>
            </w:r>
          </w:p>
        </w:tc>
      </w:tr>
      <w:tr w:rsidR="008E0A43" w:rsidRPr="008F2EF1" w:rsidTr="00E52B0F">
        <w:trPr>
          <w:trHeight w:val="1538"/>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lastRenderedPageBreak/>
              <w:t>股权受限</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股权是否存在质押、冻结或其他争议情况：□质押  □冻结  □其他争议（请说明）：_________________________</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如存在质押，质押股权数额：       质押期限终止日：</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如存在冻结，冻结股权数额：</w:t>
            </w:r>
            <w:r w:rsidRPr="008F2EF1">
              <w:rPr>
                <w:rFonts w:ascii="仿宋" w:eastAsia="仿宋" w:hAnsi="仿宋" w:hint="eastAsia"/>
                <w:szCs w:val="21"/>
              </w:rPr>
              <w:t xml:space="preserve">    </w:t>
            </w:r>
            <w:r w:rsidRPr="008F2EF1">
              <w:rPr>
                <w:rFonts w:ascii="仿宋" w:eastAsia="仿宋" w:hAnsi="仿宋"/>
                <w:szCs w:val="21"/>
              </w:rPr>
              <w:t xml:space="preserve">   </w:t>
            </w:r>
            <w:r w:rsidRPr="008F2EF1">
              <w:rPr>
                <w:rFonts w:ascii="仿宋" w:eastAsia="仿宋" w:hAnsi="仿宋" w:hint="eastAsia"/>
                <w:szCs w:val="21"/>
              </w:rPr>
              <w:t>冻结期限终止日：</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如存在查封，查封股权数额：       查封期限终止日：</w:t>
            </w:r>
          </w:p>
        </w:tc>
      </w:tr>
      <w:tr w:rsidR="008E0A43" w:rsidRPr="008F2EF1" w:rsidTr="00E52B0F">
        <w:trPr>
          <w:trHeight w:val="1013"/>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股权涉诉</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股权是否涉及诉讼、仲裁情况：□ 诉讼  □ 仲裁  □ 无</w:t>
            </w:r>
          </w:p>
          <w:p w:rsidR="008E0A43" w:rsidRDefault="008E0A43" w:rsidP="00594449">
            <w:pPr>
              <w:spacing w:line="320" w:lineRule="exact"/>
              <w:jc w:val="left"/>
              <w:rPr>
                <w:rFonts w:ascii="仿宋" w:eastAsia="仿宋" w:hAnsi="仿宋"/>
                <w:szCs w:val="21"/>
              </w:rPr>
            </w:pPr>
            <w:r w:rsidRPr="008F2EF1">
              <w:rPr>
                <w:rFonts w:ascii="仿宋" w:eastAsia="仿宋" w:hAnsi="仿宋" w:hint="eastAsia"/>
                <w:szCs w:val="21"/>
              </w:rPr>
              <w:t>如涉及，案情为：</w:t>
            </w:r>
          </w:p>
          <w:p w:rsidR="00594449" w:rsidRPr="008F2EF1" w:rsidRDefault="00594449" w:rsidP="00594449">
            <w:pPr>
              <w:spacing w:line="320" w:lineRule="exact"/>
              <w:jc w:val="left"/>
              <w:rPr>
                <w:rFonts w:ascii="仿宋" w:eastAsia="仿宋" w:hAnsi="仿宋"/>
                <w:szCs w:val="21"/>
              </w:rPr>
            </w:pPr>
          </w:p>
        </w:tc>
      </w:tr>
      <w:tr w:rsidR="008E0A43" w:rsidRPr="008F2EF1" w:rsidTr="00E52B0F">
        <w:trPr>
          <w:trHeight w:val="90"/>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关联方披露</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与</w:t>
            </w:r>
            <w:r w:rsidRPr="008F2EF1">
              <w:rPr>
                <w:rFonts w:ascii="仿宋" w:eastAsia="仿宋" w:hAnsi="仿宋" w:hint="eastAsia"/>
                <w:szCs w:val="21"/>
              </w:rPr>
              <w:t>内蒙古银行</w:t>
            </w:r>
            <w:r w:rsidRPr="008F2EF1">
              <w:rPr>
                <w:rFonts w:ascii="仿宋" w:eastAsia="仿宋" w:hAnsi="仿宋"/>
                <w:szCs w:val="21"/>
              </w:rPr>
              <w:t>其他股东间是否存在关联关系：□有  □无</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如有，所涉其他股东</w:t>
            </w:r>
            <w:r w:rsidRPr="008F2EF1">
              <w:rPr>
                <w:rFonts w:ascii="仿宋" w:eastAsia="仿宋" w:hAnsi="仿宋" w:hint="eastAsia"/>
                <w:szCs w:val="21"/>
              </w:rPr>
              <w:t>和</w:t>
            </w:r>
            <w:r w:rsidRPr="008F2EF1">
              <w:rPr>
                <w:rFonts w:ascii="仿宋" w:eastAsia="仿宋" w:hAnsi="仿宋"/>
                <w:szCs w:val="21"/>
              </w:rPr>
              <w:t>关联关系是：</w:t>
            </w:r>
          </w:p>
          <w:p w:rsidR="008E0A43" w:rsidRPr="008F2EF1" w:rsidRDefault="008E0A43" w:rsidP="00594449">
            <w:pPr>
              <w:spacing w:line="320" w:lineRule="exact"/>
              <w:jc w:val="left"/>
              <w:rPr>
                <w:rFonts w:ascii="仿宋" w:eastAsia="仿宋" w:hAnsi="仿宋"/>
                <w:szCs w:val="21"/>
              </w:rPr>
            </w:pPr>
          </w:p>
        </w:tc>
      </w:tr>
      <w:tr w:rsidR="008E0A43" w:rsidRPr="008F2EF1" w:rsidTr="00E52B0F">
        <w:trPr>
          <w:trHeight w:val="90"/>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代持股</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szCs w:val="21"/>
              </w:rPr>
              <w:t>（请在□中打“√”）</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szCs w:val="21"/>
              </w:rPr>
              <w:t>是否存在代他人持股：□有  □无</w:t>
            </w:r>
          </w:p>
          <w:p w:rsidR="008E0A43" w:rsidRDefault="008E0A43" w:rsidP="00594449">
            <w:pPr>
              <w:spacing w:line="320" w:lineRule="exact"/>
              <w:jc w:val="left"/>
              <w:rPr>
                <w:rFonts w:ascii="仿宋" w:eastAsia="仿宋" w:hAnsi="仿宋"/>
                <w:szCs w:val="21"/>
              </w:rPr>
            </w:pPr>
            <w:r w:rsidRPr="008F2EF1">
              <w:rPr>
                <w:rFonts w:ascii="仿宋" w:eastAsia="仿宋" w:hAnsi="仿宋"/>
                <w:szCs w:val="21"/>
              </w:rPr>
              <w:t>如存在，实际出资人为：</w:t>
            </w:r>
          </w:p>
          <w:p w:rsidR="00594449" w:rsidRPr="008F2EF1" w:rsidRDefault="00594449" w:rsidP="00594449">
            <w:pPr>
              <w:spacing w:line="320" w:lineRule="exact"/>
              <w:jc w:val="left"/>
              <w:rPr>
                <w:rFonts w:ascii="仿宋" w:eastAsia="仿宋" w:hAnsi="仿宋"/>
                <w:szCs w:val="21"/>
              </w:rPr>
            </w:pPr>
          </w:p>
        </w:tc>
      </w:tr>
      <w:tr w:rsidR="008E0A43" w:rsidRPr="008F2EF1" w:rsidTr="00E52B0F">
        <w:trPr>
          <w:trHeight w:val="90"/>
          <w:jc w:val="center"/>
        </w:trPr>
        <w:tc>
          <w:tcPr>
            <w:tcW w:w="1800" w:type="dxa"/>
          </w:tcPr>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持有其他金融机构股权情况</w:t>
            </w:r>
          </w:p>
          <w:p w:rsidR="008E0A43" w:rsidRPr="008F2EF1" w:rsidRDefault="008E0A43" w:rsidP="00594449">
            <w:pPr>
              <w:spacing w:line="320" w:lineRule="exact"/>
              <w:jc w:val="center"/>
              <w:rPr>
                <w:rFonts w:ascii="仿宋" w:eastAsia="仿宋" w:hAnsi="仿宋"/>
                <w:szCs w:val="21"/>
              </w:rPr>
            </w:pPr>
            <w:r w:rsidRPr="008F2EF1">
              <w:rPr>
                <w:rFonts w:ascii="仿宋" w:eastAsia="仿宋" w:hAnsi="仿宋" w:hint="eastAsia"/>
                <w:szCs w:val="21"/>
              </w:rPr>
              <w:t>（</w:t>
            </w:r>
            <w:r w:rsidRPr="008F2EF1">
              <w:rPr>
                <w:rFonts w:ascii="仿宋" w:eastAsia="仿宋" w:hAnsi="仿宋"/>
                <w:szCs w:val="21"/>
              </w:rPr>
              <w:t>请在□中打“√”）</w:t>
            </w:r>
          </w:p>
        </w:tc>
        <w:tc>
          <w:tcPr>
            <w:tcW w:w="6480" w:type="dxa"/>
            <w:gridSpan w:val="3"/>
          </w:tcPr>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是否持有其他金融机构股权：</w:t>
            </w:r>
            <w:r w:rsidRPr="008F2EF1">
              <w:rPr>
                <w:rFonts w:ascii="仿宋" w:eastAsia="仿宋" w:hAnsi="仿宋"/>
                <w:szCs w:val="21"/>
              </w:rPr>
              <w:t>□</w:t>
            </w:r>
            <w:r w:rsidRPr="008F2EF1">
              <w:rPr>
                <w:rFonts w:ascii="仿宋" w:eastAsia="仿宋" w:hAnsi="仿宋" w:hint="eastAsia"/>
                <w:szCs w:val="21"/>
              </w:rPr>
              <w:t>是</w:t>
            </w:r>
            <w:r w:rsidRPr="008F2EF1">
              <w:rPr>
                <w:rFonts w:ascii="仿宋" w:eastAsia="仿宋" w:hAnsi="仿宋"/>
                <w:szCs w:val="21"/>
              </w:rPr>
              <w:t xml:space="preserve">  □</w:t>
            </w:r>
            <w:r w:rsidRPr="008F2EF1">
              <w:rPr>
                <w:rFonts w:ascii="仿宋" w:eastAsia="仿宋" w:hAnsi="仿宋" w:hint="eastAsia"/>
                <w:szCs w:val="21"/>
              </w:rPr>
              <w:t>否</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如存在，金融机构为：</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持股数量：</w:t>
            </w:r>
            <w:r w:rsidRPr="008F2EF1">
              <w:rPr>
                <w:rFonts w:ascii="仿宋" w:eastAsia="仿宋" w:hAnsi="仿宋"/>
                <w:szCs w:val="21"/>
              </w:rPr>
              <w:t>□</w:t>
            </w:r>
            <w:r w:rsidRPr="008F2EF1">
              <w:rPr>
                <w:rFonts w:ascii="仿宋" w:eastAsia="仿宋" w:hAnsi="仿宋" w:hint="eastAsia"/>
                <w:szCs w:val="21"/>
              </w:rPr>
              <w:t>是</w:t>
            </w:r>
            <w:r w:rsidRPr="008F2EF1">
              <w:rPr>
                <w:rFonts w:ascii="仿宋" w:eastAsia="仿宋" w:hAnsi="仿宋"/>
                <w:szCs w:val="21"/>
              </w:rPr>
              <w:t xml:space="preserve">  □</w:t>
            </w:r>
            <w:r w:rsidRPr="008F2EF1">
              <w:rPr>
                <w:rFonts w:ascii="仿宋" w:eastAsia="仿宋" w:hAnsi="仿宋" w:hint="eastAsia"/>
                <w:szCs w:val="21"/>
              </w:rPr>
              <w:t>否         持股比例：</w:t>
            </w:r>
            <w:r w:rsidRPr="008F2EF1">
              <w:rPr>
                <w:rFonts w:ascii="仿宋" w:eastAsia="仿宋" w:hAnsi="仿宋"/>
                <w:szCs w:val="21"/>
              </w:rPr>
              <w:t>□</w:t>
            </w:r>
            <w:r w:rsidRPr="008F2EF1">
              <w:rPr>
                <w:rFonts w:ascii="仿宋" w:eastAsia="仿宋" w:hAnsi="仿宋" w:hint="eastAsia"/>
                <w:szCs w:val="21"/>
              </w:rPr>
              <w:t>是</w:t>
            </w:r>
            <w:r w:rsidRPr="008F2EF1">
              <w:rPr>
                <w:rFonts w:ascii="仿宋" w:eastAsia="仿宋" w:hAnsi="仿宋"/>
                <w:szCs w:val="21"/>
              </w:rPr>
              <w:t xml:space="preserve">  □</w:t>
            </w:r>
            <w:r w:rsidRPr="008F2EF1">
              <w:rPr>
                <w:rFonts w:ascii="仿宋" w:eastAsia="仿宋" w:hAnsi="仿宋" w:hint="eastAsia"/>
                <w:szCs w:val="21"/>
              </w:rPr>
              <w:t>否</w:t>
            </w:r>
          </w:p>
          <w:p w:rsidR="008E0A43" w:rsidRPr="008F2EF1" w:rsidRDefault="008E0A43" w:rsidP="00594449">
            <w:pPr>
              <w:spacing w:line="320" w:lineRule="exact"/>
              <w:jc w:val="left"/>
              <w:rPr>
                <w:rFonts w:ascii="仿宋" w:eastAsia="仿宋" w:hAnsi="仿宋"/>
                <w:szCs w:val="21"/>
              </w:rPr>
            </w:pPr>
            <w:r w:rsidRPr="008F2EF1">
              <w:rPr>
                <w:rFonts w:ascii="仿宋" w:eastAsia="仿宋" w:hAnsi="仿宋" w:hint="eastAsia"/>
                <w:szCs w:val="21"/>
              </w:rPr>
              <w:t>是否为主要股东：          是否为控股股东：</w:t>
            </w:r>
          </w:p>
        </w:tc>
      </w:tr>
      <w:tr w:rsidR="000A1CF9" w:rsidRPr="008F2EF1" w:rsidTr="00435CD0">
        <w:trPr>
          <w:trHeight w:val="1847"/>
          <w:jc w:val="center"/>
        </w:trPr>
        <w:tc>
          <w:tcPr>
            <w:tcW w:w="1800" w:type="dxa"/>
            <w:vAlign w:val="center"/>
          </w:tcPr>
          <w:p w:rsidR="000A1CF9" w:rsidRPr="008F2EF1" w:rsidRDefault="000A1CF9" w:rsidP="00435CD0">
            <w:pPr>
              <w:spacing w:line="320" w:lineRule="exact"/>
              <w:jc w:val="center"/>
              <w:rPr>
                <w:rFonts w:ascii="仿宋" w:eastAsia="仿宋" w:hAnsi="仿宋"/>
                <w:szCs w:val="21"/>
              </w:rPr>
            </w:pPr>
            <w:r>
              <w:rPr>
                <w:rFonts w:ascii="仿宋" w:eastAsia="仿宋" w:hAnsi="仿宋" w:hint="eastAsia"/>
                <w:szCs w:val="21"/>
              </w:rPr>
              <w:t>其他说明事项</w:t>
            </w:r>
          </w:p>
        </w:tc>
        <w:tc>
          <w:tcPr>
            <w:tcW w:w="6480" w:type="dxa"/>
            <w:gridSpan w:val="3"/>
          </w:tcPr>
          <w:p w:rsidR="000A1CF9" w:rsidRPr="00435CD0" w:rsidRDefault="000A1CF9" w:rsidP="00594449">
            <w:pPr>
              <w:spacing w:line="320" w:lineRule="exact"/>
              <w:jc w:val="left"/>
              <w:rPr>
                <w:rFonts w:ascii="仿宋" w:eastAsia="仿宋" w:hAnsi="仿宋"/>
                <w:b/>
                <w:szCs w:val="21"/>
              </w:rPr>
            </w:pPr>
            <w:r w:rsidRPr="00435CD0">
              <w:rPr>
                <w:rFonts w:ascii="仿宋" w:eastAsia="仿宋" w:hAnsi="仿宋" w:hint="eastAsia"/>
                <w:b/>
                <w:szCs w:val="21"/>
              </w:rPr>
              <w:t>本人已认真阅读并完全理解《内蒙古银行2015年度分红公告》的所有内容，本人确认目前持有的股权证记载的股权数量为</w:t>
            </w:r>
            <w:r w:rsidRPr="00435CD0">
              <w:rPr>
                <w:rFonts w:ascii="仿宋" w:eastAsia="仿宋" w:hAnsi="仿宋" w:hint="eastAsia"/>
                <w:b/>
                <w:szCs w:val="21"/>
                <w:u w:val="single"/>
              </w:rPr>
              <w:t xml:space="preserve">        </w:t>
            </w:r>
            <w:r w:rsidRPr="00435CD0">
              <w:rPr>
                <w:rFonts w:ascii="仿宋" w:eastAsia="仿宋" w:hAnsi="仿宋" w:hint="eastAsia"/>
                <w:b/>
                <w:szCs w:val="21"/>
              </w:rPr>
              <w:t>，本次申请确权的股权数量为</w:t>
            </w:r>
            <w:r w:rsidRPr="00435CD0">
              <w:rPr>
                <w:rFonts w:ascii="仿宋" w:eastAsia="仿宋" w:hAnsi="仿宋" w:hint="eastAsia"/>
                <w:b/>
                <w:szCs w:val="21"/>
                <w:u w:val="single"/>
              </w:rPr>
              <w:t xml:space="preserve">        </w:t>
            </w:r>
            <w:r w:rsidRPr="00435CD0">
              <w:rPr>
                <w:rFonts w:ascii="仿宋" w:eastAsia="仿宋" w:hAnsi="仿宋" w:hint="eastAsia"/>
                <w:b/>
                <w:szCs w:val="21"/>
              </w:rPr>
              <w:t>。</w:t>
            </w:r>
          </w:p>
          <w:p w:rsidR="000A1CF9" w:rsidRDefault="000A1CF9" w:rsidP="000A1CF9">
            <w:pPr>
              <w:spacing w:line="320" w:lineRule="exact"/>
              <w:rPr>
                <w:rFonts w:ascii="仿宋" w:eastAsia="仿宋" w:hAnsi="仿宋"/>
                <w:szCs w:val="21"/>
              </w:rPr>
            </w:pPr>
            <w:r w:rsidRPr="008F2EF1">
              <w:rPr>
                <w:rFonts w:ascii="仿宋" w:eastAsia="仿宋" w:hAnsi="仿宋"/>
                <w:szCs w:val="21"/>
              </w:rPr>
              <w:t>股东（签名）</w:t>
            </w:r>
          </w:p>
          <w:p w:rsidR="000A1CF9" w:rsidRPr="008F2EF1" w:rsidRDefault="000A1CF9" w:rsidP="000A1CF9">
            <w:pPr>
              <w:spacing w:line="320" w:lineRule="exact"/>
              <w:jc w:val="left"/>
              <w:rPr>
                <w:rFonts w:ascii="仿宋" w:eastAsia="仿宋" w:hAnsi="仿宋"/>
                <w:szCs w:val="21"/>
              </w:rPr>
            </w:pPr>
            <w:r w:rsidRPr="008F2EF1">
              <w:rPr>
                <w:rFonts w:ascii="仿宋" w:eastAsia="仿宋" w:hAnsi="仿宋"/>
                <w:szCs w:val="21"/>
              </w:rPr>
              <w:t>委托代理人（签名）</w:t>
            </w:r>
          </w:p>
        </w:tc>
      </w:tr>
      <w:tr w:rsidR="008E0A43" w:rsidRPr="008F2EF1" w:rsidTr="00435CD0">
        <w:trPr>
          <w:trHeight w:val="3262"/>
          <w:jc w:val="center"/>
        </w:trPr>
        <w:tc>
          <w:tcPr>
            <w:tcW w:w="1800" w:type="dxa"/>
            <w:vAlign w:val="center"/>
          </w:tcPr>
          <w:p w:rsidR="008E0A43" w:rsidRPr="008F2EF1" w:rsidRDefault="008E0A43" w:rsidP="00435CD0">
            <w:pPr>
              <w:spacing w:line="320" w:lineRule="exact"/>
              <w:jc w:val="center"/>
              <w:rPr>
                <w:rFonts w:ascii="仿宋" w:eastAsia="仿宋" w:hAnsi="仿宋"/>
                <w:szCs w:val="21"/>
              </w:rPr>
            </w:pPr>
            <w:r w:rsidRPr="008F2EF1">
              <w:rPr>
                <w:rFonts w:ascii="仿宋" w:eastAsia="仿宋" w:hAnsi="仿宋"/>
                <w:szCs w:val="21"/>
              </w:rPr>
              <w:t>承诺</w:t>
            </w:r>
          </w:p>
        </w:tc>
        <w:tc>
          <w:tcPr>
            <w:tcW w:w="6480" w:type="dxa"/>
            <w:gridSpan w:val="3"/>
          </w:tcPr>
          <w:p w:rsidR="00435CD0" w:rsidRDefault="00435CD0" w:rsidP="000A1CF9">
            <w:pPr>
              <w:spacing w:line="320" w:lineRule="exact"/>
              <w:jc w:val="left"/>
              <w:rPr>
                <w:rFonts w:ascii="仿宋" w:eastAsia="仿宋" w:hAnsi="仿宋"/>
                <w:b/>
                <w:szCs w:val="21"/>
              </w:rPr>
            </w:pPr>
          </w:p>
          <w:p w:rsidR="000A1CF9" w:rsidRPr="00435CD0" w:rsidRDefault="000A1CF9" w:rsidP="000A1CF9">
            <w:pPr>
              <w:spacing w:line="320" w:lineRule="exact"/>
              <w:jc w:val="left"/>
              <w:rPr>
                <w:rFonts w:ascii="仿宋" w:eastAsia="仿宋" w:hAnsi="仿宋"/>
                <w:b/>
                <w:szCs w:val="21"/>
              </w:rPr>
            </w:pPr>
            <w:r w:rsidRPr="00435CD0">
              <w:rPr>
                <w:rFonts w:ascii="仿宋" w:eastAsia="仿宋" w:hAnsi="仿宋" w:hint="eastAsia"/>
                <w:b/>
                <w:szCs w:val="21"/>
              </w:rPr>
              <w:t>请认真阅读以下承诺，并在段尾签字或加盖公章：</w:t>
            </w:r>
          </w:p>
          <w:p w:rsidR="000A1CF9" w:rsidRPr="00435CD0" w:rsidRDefault="000A1CF9" w:rsidP="000A1CF9">
            <w:pPr>
              <w:spacing w:line="320" w:lineRule="exact"/>
              <w:jc w:val="left"/>
              <w:rPr>
                <w:rFonts w:ascii="仿宋" w:eastAsia="仿宋" w:hAnsi="仿宋"/>
                <w:b/>
                <w:szCs w:val="21"/>
              </w:rPr>
            </w:pPr>
            <w:r w:rsidRPr="00435CD0">
              <w:rPr>
                <w:rFonts w:ascii="仿宋" w:eastAsia="仿宋" w:hAnsi="仿宋" w:hint="eastAsia"/>
                <w:b/>
                <w:szCs w:val="21"/>
              </w:rPr>
              <w:t>本人承</w:t>
            </w:r>
            <w:r w:rsidRPr="00435CD0">
              <w:rPr>
                <w:rFonts w:ascii="仿宋" w:eastAsia="仿宋" w:hAnsi="仿宋"/>
                <w:b/>
                <w:szCs w:val="21"/>
              </w:rPr>
              <w:t>诺</w:t>
            </w:r>
            <w:r w:rsidRPr="00435CD0">
              <w:rPr>
                <w:rFonts w:ascii="仿宋" w:eastAsia="仿宋" w:hAnsi="仿宋" w:hint="eastAsia"/>
                <w:b/>
                <w:szCs w:val="21"/>
              </w:rPr>
              <w:t>本股东信息登记表</w:t>
            </w:r>
            <w:r w:rsidRPr="00435CD0">
              <w:rPr>
                <w:rFonts w:ascii="仿宋" w:eastAsia="仿宋" w:hAnsi="仿宋"/>
                <w:b/>
                <w:szCs w:val="21"/>
              </w:rPr>
              <w:t>填写内容真实、准确、完整，并对</w:t>
            </w:r>
            <w:r w:rsidRPr="00435CD0">
              <w:rPr>
                <w:rFonts w:ascii="仿宋" w:eastAsia="仿宋" w:hAnsi="仿宋" w:hint="eastAsia"/>
                <w:b/>
                <w:szCs w:val="21"/>
              </w:rPr>
              <w:t>所</w:t>
            </w:r>
            <w:r w:rsidRPr="00435CD0">
              <w:rPr>
                <w:rFonts w:ascii="仿宋" w:eastAsia="仿宋" w:hAnsi="仿宋"/>
                <w:b/>
                <w:szCs w:val="21"/>
              </w:rPr>
              <w:t>填写内容承担法律责任。</w:t>
            </w:r>
          </w:p>
          <w:p w:rsidR="000A1CF9" w:rsidRDefault="000A1CF9" w:rsidP="000A1CF9">
            <w:pPr>
              <w:spacing w:line="320" w:lineRule="exact"/>
              <w:rPr>
                <w:rFonts w:ascii="仿宋" w:eastAsia="仿宋" w:hAnsi="仿宋"/>
                <w:szCs w:val="21"/>
              </w:rPr>
            </w:pPr>
            <w:r w:rsidRPr="008F2EF1">
              <w:rPr>
                <w:rFonts w:ascii="仿宋" w:eastAsia="仿宋" w:hAnsi="仿宋"/>
                <w:szCs w:val="21"/>
              </w:rPr>
              <w:t>股东（签名）</w:t>
            </w:r>
          </w:p>
          <w:p w:rsidR="000A1CF9" w:rsidRDefault="000A1CF9" w:rsidP="000A1CF9">
            <w:pPr>
              <w:spacing w:line="320" w:lineRule="exact"/>
              <w:jc w:val="left"/>
              <w:rPr>
                <w:rFonts w:ascii="仿宋" w:eastAsia="仿宋" w:hAnsi="仿宋"/>
                <w:szCs w:val="21"/>
              </w:rPr>
            </w:pPr>
            <w:r w:rsidRPr="008F2EF1">
              <w:rPr>
                <w:rFonts w:ascii="仿宋" w:eastAsia="仿宋" w:hAnsi="仿宋"/>
                <w:szCs w:val="21"/>
              </w:rPr>
              <w:t>委托代理人（签名）</w:t>
            </w:r>
          </w:p>
          <w:p w:rsidR="00435CD0" w:rsidRDefault="00435CD0" w:rsidP="000A1CF9">
            <w:pPr>
              <w:spacing w:line="320" w:lineRule="exact"/>
              <w:jc w:val="left"/>
              <w:rPr>
                <w:rFonts w:ascii="仿宋" w:eastAsia="仿宋" w:hAnsi="仿宋"/>
                <w:szCs w:val="21"/>
              </w:rPr>
            </w:pPr>
          </w:p>
          <w:p w:rsidR="00435CD0" w:rsidRDefault="00435CD0" w:rsidP="000A1CF9">
            <w:pPr>
              <w:spacing w:line="320" w:lineRule="exact"/>
              <w:jc w:val="left"/>
              <w:rPr>
                <w:rFonts w:ascii="仿宋" w:eastAsia="仿宋" w:hAnsi="仿宋"/>
                <w:szCs w:val="21"/>
              </w:rPr>
            </w:pPr>
          </w:p>
          <w:p w:rsidR="00435CD0" w:rsidRPr="000A1CF9" w:rsidRDefault="00435CD0" w:rsidP="00435CD0">
            <w:pPr>
              <w:spacing w:line="320" w:lineRule="exact"/>
              <w:jc w:val="right"/>
              <w:rPr>
                <w:rFonts w:ascii="仿宋" w:eastAsia="仿宋" w:hAnsi="仿宋"/>
                <w:szCs w:val="21"/>
              </w:rPr>
            </w:pPr>
            <w:r>
              <w:rPr>
                <w:rFonts w:ascii="仿宋" w:eastAsia="仿宋" w:hAnsi="仿宋"/>
                <w:szCs w:val="21"/>
              </w:rPr>
              <w:t>年</w:t>
            </w:r>
            <w:r w:rsidRPr="008F2EF1">
              <w:rPr>
                <w:rFonts w:ascii="仿宋" w:eastAsia="仿宋" w:hAnsi="仿宋" w:hint="eastAsia"/>
                <w:szCs w:val="21"/>
              </w:rPr>
              <w:t xml:space="preserve">   </w:t>
            </w:r>
            <w:r w:rsidRPr="008F2EF1">
              <w:rPr>
                <w:rFonts w:ascii="仿宋" w:eastAsia="仿宋" w:hAnsi="仿宋"/>
                <w:szCs w:val="21"/>
              </w:rPr>
              <w:t>月</w:t>
            </w:r>
            <w:r w:rsidRPr="008F2EF1">
              <w:rPr>
                <w:rFonts w:ascii="仿宋" w:eastAsia="仿宋" w:hAnsi="仿宋" w:hint="eastAsia"/>
                <w:szCs w:val="21"/>
              </w:rPr>
              <w:t xml:space="preserve">   </w:t>
            </w:r>
            <w:r w:rsidRPr="008F2EF1">
              <w:rPr>
                <w:rFonts w:ascii="仿宋" w:eastAsia="仿宋" w:hAnsi="仿宋"/>
                <w:szCs w:val="21"/>
              </w:rPr>
              <w:t>日</w:t>
            </w:r>
          </w:p>
        </w:tc>
      </w:tr>
    </w:tbl>
    <w:p w:rsidR="001D3DEB" w:rsidRPr="00963251" w:rsidRDefault="008B6D60" w:rsidP="00963251">
      <w:r w:rsidRPr="00963251">
        <w:rPr>
          <w:rFonts w:hint="eastAsia"/>
        </w:rPr>
        <w:t>释义</w:t>
      </w:r>
      <w:r w:rsidR="001D3DEB" w:rsidRPr="00963251">
        <w:rPr>
          <w:rFonts w:hint="eastAsia"/>
        </w:rPr>
        <w:t>：</w:t>
      </w:r>
    </w:p>
    <w:p w:rsidR="001D3DEB" w:rsidRPr="00963251" w:rsidRDefault="001D3DEB" w:rsidP="00963251">
      <w:r w:rsidRPr="00963251">
        <w:rPr>
          <w:rFonts w:hint="eastAsia"/>
        </w:rPr>
        <w:t>1</w:t>
      </w:r>
      <w:r w:rsidRPr="00963251">
        <w:rPr>
          <w:rFonts w:hint="eastAsia"/>
        </w:rPr>
        <w:t>、</w:t>
      </w:r>
      <w:r w:rsidRPr="00963251">
        <w:rPr>
          <w:rFonts w:hint="eastAsia"/>
        </w:rPr>
        <w:tab/>
      </w:r>
      <w:r w:rsidRPr="00963251">
        <w:rPr>
          <w:rFonts w:hint="eastAsia"/>
        </w:rPr>
        <w:t>关联方：</w:t>
      </w:r>
    </w:p>
    <w:p w:rsidR="001D3DEB" w:rsidRPr="00963251" w:rsidRDefault="001D3DEB" w:rsidP="00ED682C">
      <w:pPr>
        <w:outlineLvl w:val="0"/>
      </w:pPr>
      <w:r w:rsidRPr="00963251">
        <w:rPr>
          <w:rFonts w:hint="eastAsia"/>
        </w:rPr>
        <w:t>（</w:t>
      </w:r>
      <w:r w:rsidRPr="00963251">
        <w:rPr>
          <w:rFonts w:hint="eastAsia"/>
        </w:rPr>
        <w:t>1</w:t>
      </w:r>
      <w:r w:rsidRPr="00963251">
        <w:rPr>
          <w:rFonts w:hint="eastAsia"/>
        </w:rPr>
        <w:t>）根据《商业银行股权管理暂行办法》</w:t>
      </w:r>
    </w:p>
    <w:p w:rsidR="001D3DEB" w:rsidRPr="00963251" w:rsidRDefault="001D3DEB" w:rsidP="00963251">
      <w:r w:rsidRPr="00963251">
        <w:rPr>
          <w:rFonts w:hint="eastAsia"/>
        </w:rPr>
        <w:t>第五十六条（三）关联方，是指根据《企业会计准则第</w:t>
      </w:r>
      <w:r w:rsidRPr="00963251">
        <w:rPr>
          <w:rFonts w:hint="eastAsia"/>
        </w:rPr>
        <w:t>36</w:t>
      </w:r>
      <w:r w:rsidRPr="00963251">
        <w:rPr>
          <w:rFonts w:hint="eastAsia"/>
        </w:rPr>
        <w:t>号关联方披露》规定，一方控制、共同控制另一方或对另一方施加重大影响，以及两方或两方以上同受一方控制、共同控制或重大影响的。但国家控制的企业之间不仅因为同受国家控股而具有关联关系。</w:t>
      </w:r>
    </w:p>
    <w:p w:rsidR="001D3DEB" w:rsidRPr="00963251" w:rsidRDefault="001D3DEB" w:rsidP="00ED682C">
      <w:pPr>
        <w:outlineLvl w:val="0"/>
      </w:pPr>
      <w:r w:rsidRPr="00963251">
        <w:rPr>
          <w:rFonts w:hint="eastAsia"/>
        </w:rPr>
        <w:t>（</w:t>
      </w:r>
      <w:r w:rsidRPr="00963251">
        <w:rPr>
          <w:rFonts w:hint="eastAsia"/>
        </w:rPr>
        <w:t>2</w:t>
      </w:r>
      <w:r w:rsidRPr="00963251">
        <w:rPr>
          <w:rFonts w:hint="eastAsia"/>
        </w:rPr>
        <w:t>）根据《商业银行与内部人和股东关联交易管理办法》</w:t>
      </w:r>
    </w:p>
    <w:p w:rsidR="001D3DEB" w:rsidRPr="00963251" w:rsidRDefault="001D3DEB" w:rsidP="00963251">
      <w:r w:rsidRPr="00963251">
        <w:rPr>
          <w:rFonts w:hint="eastAsia"/>
        </w:rPr>
        <w:t>第八条　商业银行的关联法人或其他组织包括：</w:t>
      </w:r>
    </w:p>
    <w:p w:rsidR="001D3DEB" w:rsidRPr="00963251" w:rsidRDefault="001D3DEB" w:rsidP="00963251">
      <w:r w:rsidRPr="00963251">
        <w:rPr>
          <w:rFonts w:hint="eastAsia"/>
        </w:rPr>
        <w:t>（一）商业银行的主要非自然人股东；</w:t>
      </w:r>
    </w:p>
    <w:p w:rsidR="001D3DEB" w:rsidRPr="00963251" w:rsidRDefault="001D3DEB" w:rsidP="00963251">
      <w:r w:rsidRPr="00963251">
        <w:rPr>
          <w:rFonts w:hint="eastAsia"/>
        </w:rPr>
        <w:lastRenderedPageBreak/>
        <w:t>（二）与商业银行同受某一企业直接、间接控制的法人或其他组织；</w:t>
      </w:r>
    </w:p>
    <w:p w:rsidR="001D3DEB" w:rsidRPr="00963251" w:rsidRDefault="001D3DEB" w:rsidP="00963251">
      <w:r w:rsidRPr="00963251">
        <w:rPr>
          <w:rFonts w:hint="eastAsia"/>
        </w:rPr>
        <w:t>（三）商业银行的内部人与主要自然人股东及其近亲属直接、间接、共同控制或可施加重大影响的法人或其他组织；</w:t>
      </w:r>
    </w:p>
    <w:p w:rsidR="001D3DEB" w:rsidRPr="00963251" w:rsidRDefault="001D3DEB" w:rsidP="00963251">
      <w:r w:rsidRPr="00963251">
        <w:rPr>
          <w:rFonts w:hint="eastAsia"/>
        </w:rPr>
        <w:t>（四）其他可直接、间接、共同控制商业银行或可对商业银行施加重大影响的法人或其他组织。</w:t>
      </w:r>
    </w:p>
    <w:p w:rsidR="001D3DEB" w:rsidRPr="00963251" w:rsidRDefault="001D3DEB" w:rsidP="00963251">
      <w:r w:rsidRPr="00963251">
        <w:rPr>
          <w:rFonts w:hint="eastAsia"/>
        </w:rPr>
        <w:t>本办法所称主要非自然人股东是指能够直接、间接、共同持有或控制商业银行</w:t>
      </w:r>
      <w:r w:rsidRPr="00963251">
        <w:rPr>
          <w:rFonts w:hint="eastAsia"/>
        </w:rPr>
        <w:t>5%</w:t>
      </w:r>
      <w:r w:rsidRPr="00963251">
        <w:rPr>
          <w:rFonts w:hint="eastAsia"/>
        </w:rPr>
        <w:t>以上股份或表决权的非自然人股东。</w:t>
      </w:r>
    </w:p>
    <w:p w:rsidR="001D3DEB" w:rsidRPr="00963251" w:rsidRDefault="001D3DEB" w:rsidP="00963251">
      <w:r w:rsidRPr="00963251">
        <w:rPr>
          <w:rFonts w:hint="eastAsia"/>
        </w:rPr>
        <w:t>本办法所指法人或其他组织不包括商业银行。</w:t>
      </w:r>
    </w:p>
    <w:p w:rsidR="001D3DEB" w:rsidRPr="00963251" w:rsidRDefault="001D3DEB" w:rsidP="00963251">
      <w:r w:rsidRPr="00963251">
        <w:rPr>
          <w:rFonts w:hint="eastAsia"/>
        </w:rPr>
        <w:t>本条第一款所指企业不包括国有资产管理公司。</w:t>
      </w:r>
    </w:p>
    <w:p w:rsidR="001D3DEB" w:rsidRPr="00963251" w:rsidRDefault="001D3DEB" w:rsidP="00963251">
      <w:r w:rsidRPr="00963251">
        <w:rPr>
          <w:rFonts w:hint="eastAsia"/>
        </w:rPr>
        <w:t>第九条　本办法所称控制是指有权决定商业银行、法人或其他组织的人事、财务和经营决策，并可据以从其经营活动中获取利益。</w:t>
      </w:r>
    </w:p>
    <w:p w:rsidR="001D3DEB" w:rsidRPr="00963251" w:rsidRDefault="001D3DEB" w:rsidP="00963251">
      <w:r w:rsidRPr="00963251">
        <w:rPr>
          <w:rFonts w:hint="eastAsia"/>
        </w:rPr>
        <w:t>本办法所称共同控制是指按合同约定或一致行动时，对某项经济活动所共有的控制。</w:t>
      </w:r>
    </w:p>
    <w:p w:rsidR="001D3DEB" w:rsidRPr="00963251" w:rsidRDefault="001D3DEB" w:rsidP="00963251">
      <w:r w:rsidRPr="00963251">
        <w:rPr>
          <w:rFonts w:hint="eastAsia"/>
        </w:rPr>
        <w:t>本办法所称重大影响是指不能决定商业银行、法人或其他组织的人事、财务和经营决策，但能通过在其董事会或经营决策机构中派出人员等方式参与决策。</w:t>
      </w:r>
    </w:p>
    <w:p w:rsidR="001D3DEB" w:rsidRPr="00963251" w:rsidRDefault="001D3DEB" w:rsidP="00963251">
      <w:r w:rsidRPr="00963251">
        <w:rPr>
          <w:rFonts w:hint="eastAsia"/>
        </w:rPr>
        <w:t>第十条　与商业银行关联方签署协议、做出安排，生效后符合前述关联方条件的自然人、法人或其他组织视为商业银行的关联方。</w:t>
      </w:r>
    </w:p>
    <w:p w:rsidR="001D3DEB" w:rsidRPr="00963251" w:rsidRDefault="001D3DEB" w:rsidP="00963251">
      <w:r w:rsidRPr="00963251">
        <w:rPr>
          <w:rFonts w:hint="eastAsia"/>
        </w:rPr>
        <w:t>第十一条　自然人、法人或其他组织因对商业银行有影响，与商业银行发生的本办法第十八条所列交易行为未遵守商业原则，有失公允，并可据以从交易中获取利益，给商业银行造成损失的，商业银行应当按照实质重于形式的原则将其视为关联方。</w:t>
      </w:r>
    </w:p>
    <w:p w:rsidR="001D3DEB" w:rsidRPr="00963251" w:rsidRDefault="001D3DEB" w:rsidP="00963251">
      <w:r w:rsidRPr="00963251">
        <w:rPr>
          <w:rFonts w:hint="eastAsia"/>
        </w:rPr>
        <w:t>2</w:t>
      </w:r>
      <w:r w:rsidRPr="00963251">
        <w:rPr>
          <w:rFonts w:hint="eastAsia"/>
        </w:rPr>
        <w:t>、主要股东：根据《商业银行股权管理暂行办法》“商业银行主要股东是指持有或控制商业银行百分之五以上股份或表决权，或持有资本总额或股份总额不足百分之五但对商业银行经营管理有重大影响的股东。”</w:t>
      </w:r>
    </w:p>
    <w:p w:rsidR="009410E8" w:rsidRPr="00963251" w:rsidRDefault="009410E8" w:rsidP="00963251">
      <w:r w:rsidRPr="00963251">
        <w:t>3</w:t>
      </w:r>
      <w:r w:rsidRPr="00963251">
        <w:rPr>
          <w:rFonts w:hint="eastAsia"/>
        </w:rPr>
        <w:t>、控股股东：根据《商业银行股权管理暂行办法》“控股股东，是指根据《中华人民共和国公司法》第二百一十六条规定，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rsidR="001D3DEB" w:rsidRPr="00963251" w:rsidRDefault="009410E8" w:rsidP="00963251">
      <w:r w:rsidRPr="00963251">
        <w:t>4</w:t>
      </w:r>
      <w:r w:rsidR="001D3DEB" w:rsidRPr="00963251">
        <w:rPr>
          <w:rFonts w:hint="eastAsia"/>
        </w:rPr>
        <w:t>、国有股：根据《上市公司国有股东标识管理暂行规定》，可以标注为国有股东标识的国有股东有：（</w:t>
      </w:r>
      <w:r w:rsidR="001D3DEB" w:rsidRPr="00963251">
        <w:rPr>
          <w:rFonts w:hint="eastAsia"/>
        </w:rPr>
        <w:t>1</w:t>
      </w:r>
      <w:r w:rsidR="001D3DEB" w:rsidRPr="00963251">
        <w:rPr>
          <w:rFonts w:hint="eastAsia"/>
        </w:rPr>
        <w:t>）政府机构、部门、事业单位、国有独资企业或出资人全部为国有独资企业的有限责任公司或股份有限公司。（</w:t>
      </w:r>
      <w:r w:rsidR="001D3DEB" w:rsidRPr="00963251">
        <w:rPr>
          <w:rFonts w:hint="eastAsia"/>
        </w:rPr>
        <w:t>2</w:t>
      </w:r>
      <w:r w:rsidR="001D3DEB" w:rsidRPr="00963251">
        <w:rPr>
          <w:rFonts w:hint="eastAsia"/>
        </w:rPr>
        <w:t>）上述单位或企业独家持股比例达到或超过</w:t>
      </w:r>
      <w:r w:rsidR="001D3DEB" w:rsidRPr="00963251">
        <w:rPr>
          <w:rFonts w:hint="eastAsia"/>
        </w:rPr>
        <w:t>50%</w:t>
      </w:r>
      <w:r w:rsidR="001D3DEB" w:rsidRPr="00963251">
        <w:rPr>
          <w:rFonts w:hint="eastAsia"/>
        </w:rPr>
        <w:t>的公司制企业；上述单位或企业合计持股比例达到或超过</w:t>
      </w:r>
      <w:r w:rsidR="001D3DEB" w:rsidRPr="00963251">
        <w:rPr>
          <w:rFonts w:hint="eastAsia"/>
        </w:rPr>
        <w:t>50%</w:t>
      </w:r>
      <w:r w:rsidR="001D3DEB" w:rsidRPr="00963251">
        <w:rPr>
          <w:rFonts w:hint="eastAsia"/>
        </w:rPr>
        <w:t>，且其中之一为第一大股东的公司制企业。（</w:t>
      </w:r>
      <w:r w:rsidR="001D3DEB" w:rsidRPr="00963251">
        <w:rPr>
          <w:rFonts w:hint="eastAsia"/>
        </w:rPr>
        <w:t>3</w:t>
      </w:r>
      <w:r w:rsidR="001D3DEB" w:rsidRPr="00963251">
        <w:rPr>
          <w:rFonts w:hint="eastAsia"/>
        </w:rPr>
        <w:t>）上述“</w:t>
      </w:r>
      <w:r w:rsidR="001D3DEB" w:rsidRPr="00963251">
        <w:rPr>
          <w:rFonts w:hint="eastAsia"/>
        </w:rPr>
        <w:t>2</w:t>
      </w:r>
      <w:r w:rsidR="001D3DEB" w:rsidRPr="00963251">
        <w:rPr>
          <w:rFonts w:hint="eastAsia"/>
        </w:rPr>
        <w:t>”中所述企业连续保持绝对控股关系的各级子企业。（</w:t>
      </w:r>
      <w:r w:rsidR="001D3DEB" w:rsidRPr="00963251">
        <w:rPr>
          <w:rFonts w:hint="eastAsia"/>
        </w:rPr>
        <w:t>4</w:t>
      </w:r>
      <w:r w:rsidR="001D3DEB" w:rsidRPr="00963251">
        <w:rPr>
          <w:rFonts w:hint="eastAsia"/>
        </w:rPr>
        <w:t>）以上所有单位或企业的所属单位或全资子企业。</w:t>
      </w:r>
    </w:p>
    <w:sectPr w:rsidR="001D3DEB" w:rsidRPr="00963251" w:rsidSect="00C35C2D">
      <w:footerReference w:type="even" r:id="rId6"/>
      <w:footerReference w:type="default" r:id="rId7"/>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19C" w:rsidRDefault="005B619C" w:rsidP="00C35C2D">
      <w:r>
        <w:separator/>
      </w:r>
    </w:p>
  </w:endnote>
  <w:endnote w:type="continuationSeparator" w:id="0">
    <w:p w:rsidR="005B619C" w:rsidRDefault="005B619C"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441426916"/>
      <w:docPartObj>
        <w:docPartGallery w:val="Page Numbers (Bottom of Page)"/>
        <w:docPartUnique/>
      </w:docPartObj>
    </w:sdtPr>
    <w:sdtEndPr>
      <w:rPr>
        <w:rStyle w:val="a5"/>
      </w:rPr>
    </w:sdtEndPr>
    <w:sdtContent>
      <w:p w:rsidR="00C35C2D" w:rsidRDefault="00C35C2D" w:rsidP="00E63FB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35C2D" w:rsidRDefault="00C35C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2D" w:rsidRPr="00594449" w:rsidRDefault="004D4CC4" w:rsidP="00594449">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594449" w:rsidRPr="00594449">
      <w:rPr>
        <w:noProof/>
        <w:color w:val="4472C4" w:themeColor="accent1"/>
        <w:lang w:val="zh-CN"/>
      </w:rPr>
      <w:t>3</w:t>
    </w:r>
    <w:r>
      <w:rPr>
        <w:color w:val="4472C4" w:themeColor="accent1"/>
      </w:rPr>
      <w:fldChar w:fldCharType="end"/>
    </w:r>
    <w:r>
      <w:rPr>
        <w:color w:val="4472C4" w:themeColor="accent1"/>
        <w:lang w:val="zh-CN"/>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594449" w:rsidRPr="00594449">
      <w:rPr>
        <w:noProof/>
        <w:color w:val="4472C4" w:themeColor="accent1"/>
        <w:lang w:val="zh-CN"/>
      </w:rPr>
      <w:t>3</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19C" w:rsidRDefault="005B619C" w:rsidP="00C35C2D">
      <w:r>
        <w:separator/>
      </w:r>
    </w:p>
  </w:footnote>
  <w:footnote w:type="continuationSeparator" w:id="0">
    <w:p w:rsidR="005B619C" w:rsidRDefault="005B619C" w:rsidP="00C35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2E0"/>
    <w:rsid w:val="00003779"/>
    <w:rsid w:val="000A1CF9"/>
    <w:rsid w:val="000E20F0"/>
    <w:rsid w:val="00152BFF"/>
    <w:rsid w:val="0016296B"/>
    <w:rsid w:val="001D3DEB"/>
    <w:rsid w:val="001E35B9"/>
    <w:rsid w:val="001E6BD7"/>
    <w:rsid w:val="001F3874"/>
    <w:rsid w:val="00252EF0"/>
    <w:rsid w:val="002C62F6"/>
    <w:rsid w:val="00301E79"/>
    <w:rsid w:val="0033445F"/>
    <w:rsid w:val="003C2147"/>
    <w:rsid w:val="00435CD0"/>
    <w:rsid w:val="00464684"/>
    <w:rsid w:val="004D4CC4"/>
    <w:rsid w:val="005570D3"/>
    <w:rsid w:val="00594449"/>
    <w:rsid w:val="005A2F47"/>
    <w:rsid w:val="005A3D07"/>
    <w:rsid w:val="005B619C"/>
    <w:rsid w:val="005E747F"/>
    <w:rsid w:val="005F7414"/>
    <w:rsid w:val="006478D7"/>
    <w:rsid w:val="00694982"/>
    <w:rsid w:val="007A000C"/>
    <w:rsid w:val="00862B8B"/>
    <w:rsid w:val="00863AF9"/>
    <w:rsid w:val="00885FE4"/>
    <w:rsid w:val="00895E33"/>
    <w:rsid w:val="008B6D60"/>
    <w:rsid w:val="008D487E"/>
    <w:rsid w:val="008E0A43"/>
    <w:rsid w:val="008E756C"/>
    <w:rsid w:val="009410E8"/>
    <w:rsid w:val="00963251"/>
    <w:rsid w:val="00A257DE"/>
    <w:rsid w:val="00A36D30"/>
    <w:rsid w:val="00A8577A"/>
    <w:rsid w:val="00AD1A0D"/>
    <w:rsid w:val="00B26853"/>
    <w:rsid w:val="00C35C2D"/>
    <w:rsid w:val="00C93649"/>
    <w:rsid w:val="00CA02E0"/>
    <w:rsid w:val="00D8128C"/>
    <w:rsid w:val="00DB1803"/>
    <w:rsid w:val="00DD276C"/>
    <w:rsid w:val="00E449B6"/>
    <w:rsid w:val="00E555AC"/>
    <w:rsid w:val="00ED682C"/>
    <w:rsid w:val="00F6206A"/>
    <w:rsid w:val="00F80E13"/>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F8A960-E139-754C-91AB-E9DF23F2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35C2D"/>
    <w:pPr>
      <w:tabs>
        <w:tab w:val="center" w:pos="4153"/>
        <w:tab w:val="right" w:pos="8306"/>
      </w:tabs>
      <w:snapToGrid w:val="0"/>
      <w:jc w:val="left"/>
    </w:pPr>
    <w:rPr>
      <w:sz w:val="18"/>
      <w:szCs w:val="18"/>
    </w:rPr>
  </w:style>
  <w:style w:type="character" w:customStyle="1" w:styleId="a4">
    <w:name w:val="页脚 字符"/>
    <w:basedOn w:val="a0"/>
    <w:link w:val="a3"/>
    <w:uiPriority w:val="99"/>
    <w:rsid w:val="00C35C2D"/>
    <w:rPr>
      <w:rFonts w:ascii="Calibri" w:eastAsia="宋体" w:hAnsi="Calibri" w:cs="Times New Roman"/>
      <w:sz w:val="18"/>
      <w:szCs w:val="18"/>
    </w:rPr>
  </w:style>
  <w:style w:type="character" w:styleId="a5">
    <w:name w:val="page number"/>
    <w:basedOn w:val="a0"/>
    <w:uiPriority w:val="99"/>
    <w:semiHidden/>
    <w:unhideWhenUsed/>
    <w:rsid w:val="00C35C2D"/>
  </w:style>
  <w:style w:type="paragraph" w:styleId="a6">
    <w:name w:val="Balloon Text"/>
    <w:basedOn w:val="a"/>
    <w:link w:val="a7"/>
    <w:uiPriority w:val="99"/>
    <w:semiHidden/>
    <w:unhideWhenUsed/>
    <w:rsid w:val="00C35C2D"/>
    <w:rPr>
      <w:rFonts w:ascii="宋体"/>
      <w:sz w:val="18"/>
      <w:szCs w:val="18"/>
    </w:rPr>
  </w:style>
  <w:style w:type="character" w:customStyle="1" w:styleId="a7">
    <w:name w:val="批注框文本 字符"/>
    <w:basedOn w:val="a0"/>
    <w:link w:val="a6"/>
    <w:uiPriority w:val="99"/>
    <w:semiHidden/>
    <w:rsid w:val="00C35C2D"/>
    <w:rPr>
      <w:rFonts w:ascii="宋体" w:eastAsia="宋体" w:hAnsi="Calibri" w:cs="Times New Roman"/>
      <w:sz w:val="18"/>
      <w:szCs w:val="18"/>
    </w:rPr>
  </w:style>
  <w:style w:type="paragraph" w:styleId="a8">
    <w:name w:val="header"/>
    <w:basedOn w:val="a"/>
    <w:link w:val="a9"/>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F7414"/>
    <w:rPr>
      <w:rFonts w:ascii="Calibri" w:eastAsia="宋体" w:hAnsi="Calibri" w:cs="Times New Roman"/>
      <w:sz w:val="18"/>
      <w:szCs w:val="18"/>
    </w:rPr>
  </w:style>
  <w:style w:type="paragraph" w:styleId="aa">
    <w:name w:val="Revision"/>
    <w:hidden/>
    <w:uiPriority w:val="99"/>
    <w:semiHidden/>
    <w:rsid w:val="00ED682C"/>
    <w:rPr>
      <w:rFonts w:ascii="Calibri" w:eastAsia="宋体"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4562">
      <w:bodyDiv w:val="1"/>
      <w:marLeft w:val="0"/>
      <w:marRight w:val="0"/>
      <w:marTop w:val="0"/>
      <w:marBottom w:val="0"/>
      <w:divBdr>
        <w:top w:val="none" w:sz="0" w:space="0" w:color="auto"/>
        <w:left w:val="none" w:sz="0" w:space="0" w:color="auto"/>
        <w:bottom w:val="none" w:sz="0" w:space="0" w:color="auto"/>
        <w:right w:val="none" w:sz="0" w:space="0" w:color="auto"/>
      </w:divBdr>
    </w:div>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tt47476</cp:lastModifiedBy>
  <cp:revision>2</cp:revision>
  <cp:lastPrinted>2019-02-14T02:50:00Z</cp:lastPrinted>
  <dcterms:created xsi:type="dcterms:W3CDTF">2019-02-18T12:23:00Z</dcterms:created>
  <dcterms:modified xsi:type="dcterms:W3CDTF">2019-02-18T12:23:00Z</dcterms:modified>
</cp:coreProperties>
</file>